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B3" w:rsidRPr="00F67E35" w:rsidRDefault="00274EB3" w:rsidP="00F67E35">
      <w:pPr>
        <w:pStyle w:val="a8"/>
        <w:rPr>
          <w:szCs w:val="28"/>
        </w:rPr>
      </w:pPr>
    </w:p>
    <w:p w:rsidR="00274EB3" w:rsidRPr="006A4F65" w:rsidRDefault="00274EB3" w:rsidP="006A4F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7E35">
        <w:rPr>
          <w:szCs w:val="28"/>
        </w:rPr>
        <w:t xml:space="preserve">   </w:t>
      </w:r>
      <w:r w:rsidRPr="006A4F65">
        <w:rPr>
          <w:rFonts w:ascii="Times New Roman" w:hAnsi="Times New Roman" w:cs="Times New Roman"/>
          <w:sz w:val="28"/>
          <w:szCs w:val="28"/>
        </w:rPr>
        <w:t xml:space="preserve">Глазунова, С. Б.  </w:t>
      </w:r>
    </w:p>
    <w:p w:rsidR="00274EB3" w:rsidRPr="006A4F65" w:rsidRDefault="00274EB3" w:rsidP="006A4F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4F65">
        <w:rPr>
          <w:rFonts w:ascii="Times New Roman" w:hAnsi="Times New Roman" w:cs="Times New Roman"/>
          <w:sz w:val="28"/>
          <w:szCs w:val="28"/>
        </w:rPr>
        <w:tab/>
        <w:t>Разработка программ двойного диплома: конфигурации, опыт и возможности казахстанских вузов [Текст] / С. Б. Глазунова  [Текст] / С. Б.  Глазунова // Высшая школа Казахстана. Болонский процесс. - 2016. - №1. -  С. 49-50.</w:t>
      </w:r>
    </w:p>
    <w:p w:rsidR="002D4C8F" w:rsidRPr="006A4F65" w:rsidRDefault="002D4C8F" w:rsidP="006A4F65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D4C8F" w:rsidRPr="008879F9" w:rsidRDefault="002D4C8F" w:rsidP="00274EB3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27DA" w:rsidRPr="008879F9" w:rsidRDefault="007627DA" w:rsidP="00274EB3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D4C8F" w:rsidRPr="008879F9" w:rsidRDefault="002D4C8F" w:rsidP="00274EB3">
      <w:pPr>
        <w:pStyle w:val="Style2"/>
        <w:widowControl/>
        <w:spacing w:line="240" w:lineRule="exact"/>
        <w:rPr>
          <w:sz w:val="20"/>
          <w:szCs w:val="20"/>
        </w:rPr>
      </w:pPr>
    </w:p>
    <w:p w:rsidR="00167398" w:rsidRPr="00167398" w:rsidRDefault="002D4C8F" w:rsidP="002D4C8F">
      <w:pPr>
        <w:pStyle w:val="Style2"/>
        <w:widowControl/>
        <w:spacing w:before="96"/>
        <w:jc w:val="center"/>
        <w:rPr>
          <w:rStyle w:val="FontStyle14"/>
          <w:rFonts w:ascii="Times New Roman" w:hAnsi="Times New Roman" w:cs="Times New Roman"/>
          <w:b/>
          <w:sz w:val="28"/>
          <w:szCs w:val="28"/>
          <w:lang w:val="kk-KZ"/>
        </w:rPr>
      </w:pPr>
      <w:r w:rsidRPr="00167398">
        <w:rPr>
          <w:rStyle w:val="FontStyle14"/>
          <w:rFonts w:ascii="Times New Roman" w:hAnsi="Times New Roman" w:cs="Times New Roman"/>
          <w:b/>
          <w:sz w:val="28"/>
          <w:szCs w:val="28"/>
        </w:rPr>
        <w:t>РАЗРАБОТКА ПРОГРАММ ДВОЙНОГО ДИПЛОМА:</w:t>
      </w:r>
    </w:p>
    <w:p w:rsidR="00167398" w:rsidRPr="00167398" w:rsidRDefault="002D4C8F" w:rsidP="002D4C8F">
      <w:pPr>
        <w:pStyle w:val="Style2"/>
        <w:widowControl/>
        <w:spacing w:before="96"/>
        <w:jc w:val="center"/>
        <w:rPr>
          <w:rStyle w:val="FontStyle14"/>
          <w:rFonts w:ascii="Times New Roman" w:hAnsi="Times New Roman" w:cs="Times New Roman"/>
          <w:b/>
          <w:sz w:val="28"/>
          <w:szCs w:val="28"/>
          <w:lang w:val="kk-KZ"/>
        </w:rPr>
      </w:pPr>
      <w:r w:rsidRPr="00167398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КОНФИГУРАЦИИ, ОПЫТ И ВОЗМОЖНОСТИ</w:t>
      </w:r>
    </w:p>
    <w:p w:rsidR="002D4C8F" w:rsidRPr="00167398" w:rsidRDefault="002D4C8F" w:rsidP="002D4C8F">
      <w:pPr>
        <w:pStyle w:val="Style2"/>
        <w:widowControl/>
        <w:spacing w:before="96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167398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КАЗАХСТАНСКИХ ВУЗОВ</w:t>
      </w:r>
    </w:p>
    <w:p w:rsidR="002D4C8F" w:rsidRPr="008879F9" w:rsidRDefault="002D4C8F" w:rsidP="002D4C8F">
      <w:pPr>
        <w:pStyle w:val="Style2"/>
        <w:widowControl/>
        <w:spacing w:before="96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4C8F" w:rsidRPr="004258D7" w:rsidRDefault="00B147F6" w:rsidP="006A4F65">
      <w:pPr>
        <w:ind w:firstLine="709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4258D7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1158F">
        <w:rPr>
          <w:rStyle w:val="FontStyle12"/>
          <w:rFonts w:ascii="Times New Roman" w:hAnsi="Times New Roman" w:cs="Times New Roman"/>
          <w:i w:val="0"/>
          <w:sz w:val="28"/>
          <w:szCs w:val="28"/>
          <w:lang w:val="kk-KZ"/>
        </w:rPr>
        <w:t xml:space="preserve"> </w:t>
      </w:r>
      <w:r w:rsidR="002D4C8F" w:rsidRPr="004258D7">
        <w:rPr>
          <w:rStyle w:val="FontStyle12"/>
          <w:rFonts w:ascii="Times New Roman" w:hAnsi="Times New Roman" w:cs="Times New Roman"/>
          <w:i w:val="0"/>
          <w:sz w:val="28"/>
          <w:szCs w:val="28"/>
        </w:rPr>
        <w:t>Процессы глобализации и интернационализации становятся необходимостью не только для вузов, но и для выпускников. Современная экономика требует специалистов, обладающих широким спектром практически применимых навыков и умений в смежных сферах, со знанием английского языка.</w:t>
      </w:r>
    </w:p>
    <w:p w:rsidR="002D4C8F" w:rsidRPr="004258D7" w:rsidRDefault="002D4C8F" w:rsidP="006A4F65">
      <w:pPr>
        <w:ind w:firstLine="709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</w:p>
    <w:p w:rsidR="002D4C8F" w:rsidRPr="004258D7" w:rsidRDefault="004258D7" w:rsidP="006A4F65">
      <w:pPr>
        <w:ind w:firstLine="709"/>
        <w:jc w:val="both"/>
        <w:rPr>
          <w:rStyle w:val="FontStyle13"/>
          <w:rFonts w:ascii="Times New Roman" w:hAnsi="Times New Roman" w:cs="Times New Roman"/>
          <w:b/>
          <w:bCs/>
          <w:position w:val="-5"/>
          <w:sz w:val="28"/>
          <w:szCs w:val="28"/>
        </w:rPr>
      </w:pPr>
      <w:r w:rsidRPr="004258D7">
        <w:rPr>
          <w:rStyle w:val="FontStyle12"/>
          <w:rFonts w:ascii="Times New Roman" w:hAnsi="Times New Roman" w:cs="Times New Roman"/>
          <w:b/>
          <w:bCs/>
          <w:i w:val="0"/>
          <w:iCs w:val="0"/>
          <w:position w:val="-5"/>
          <w:sz w:val="28"/>
          <w:szCs w:val="28"/>
        </w:rPr>
        <w:br/>
      </w:r>
      <w:r w:rsidR="00214B3E"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A4F65"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2D4C8F" w:rsidRPr="004258D7">
        <w:rPr>
          <w:rStyle w:val="FontStyle13"/>
          <w:rFonts w:ascii="Times New Roman" w:hAnsi="Times New Roman" w:cs="Times New Roman"/>
          <w:sz w:val="28"/>
          <w:szCs w:val="28"/>
        </w:rPr>
        <w:t>азвитие</w:t>
      </w:r>
      <w:proofErr w:type="spellEnd"/>
      <w:r w:rsidR="002D4C8F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 системы образования является важнейшим аспектом государственной политики Казахстана. Нурсултан </w:t>
      </w:r>
      <w:proofErr w:type="spellStart"/>
      <w:r w:rsidR="002D4C8F" w:rsidRPr="004258D7">
        <w:rPr>
          <w:rStyle w:val="FontStyle13"/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="002D4C8F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 Назарбаев, отметил, что образовательная реформа должна достичь такого уровня, при которой «любой гражданин нашей страны, получив соответствующее образование и квалификацию, сможет стать востребованным специалистом в любой стране мира» [1].</w:t>
      </w:r>
    </w:p>
    <w:p w:rsidR="002D4C8F" w:rsidRPr="004258D7" w:rsidRDefault="00872C9F" w:rsidP="006A4F65">
      <w:pPr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D4C8F" w:rsidRPr="004258D7">
        <w:rPr>
          <w:rStyle w:val="FontStyle13"/>
          <w:rFonts w:ascii="Times New Roman" w:hAnsi="Times New Roman" w:cs="Times New Roman"/>
          <w:sz w:val="28"/>
          <w:szCs w:val="28"/>
        </w:rPr>
        <w:t>На сегодняшний день одним из перспективных образовательных продуктов, решающих поставленные задачи, становятся программы двойного диплома. Они позволяют студентам получить полноценный набор образовательных услуг в двух учебных заведениях и обеспечить себе действительно международную подготовку - конкурентное преимущество при последующем устройстве на работу.</w:t>
      </w:r>
    </w:p>
    <w:p w:rsidR="002D4C8F" w:rsidRPr="004258D7" w:rsidRDefault="00872C9F" w:rsidP="006A4F65">
      <w:pPr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gramStart"/>
      <w:r w:rsidR="002D4C8F" w:rsidRPr="004258D7">
        <w:rPr>
          <w:rStyle w:val="FontStyle13"/>
          <w:rFonts w:ascii="Times New Roman" w:hAnsi="Times New Roman" w:cs="Times New Roman"/>
          <w:sz w:val="28"/>
          <w:szCs w:val="28"/>
        </w:rPr>
        <w:t>Ведущие университеты рассматривают программы двойного диплома как наиболее передовой, инновационный продукт и предлагают обучающимся по ним свои лучшие курсы.</w:t>
      </w:r>
      <w:proofErr w:type="gramEnd"/>
      <w:r w:rsidR="002D4C8F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 Обучение осуществляется по согласованной программе, которая позволяет избежать дублирования дисциплин и оптимизировать учебную нагрузку.</w:t>
      </w:r>
    </w:p>
    <w:p w:rsidR="002D4C8F" w:rsidRPr="004258D7" w:rsidRDefault="00872C9F" w:rsidP="006A4F65">
      <w:pPr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D4C8F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Создание вузами совместных образовательных программ - практика, насчитывающая уже более полутора десятилетий. От практики обмена студентами на непродолжительный (от месяца до трех) период вузы всё более массово переходят к практике совместных программ. И если до начала нового тысячелетия создание таких программ было инициативой вузов, то </w:t>
      </w:r>
      <w:r w:rsidR="002D4C8F" w:rsidRPr="004258D7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теперь - это уже направление политики в образовании, под которую создаются программы и выделяются финансовые средства. Стоит отметить, что даже в США за последнее десятилетие мы наблюдаем кардинальное изменение позиции в отношении образовательного сотрудничества; политика «опоры только на собственные силы» меняется в ведущих вузах (Гарвардском, </w:t>
      </w:r>
      <w:proofErr w:type="spellStart"/>
      <w:r w:rsidR="002D4C8F" w:rsidRPr="004258D7">
        <w:rPr>
          <w:rStyle w:val="FontStyle13"/>
          <w:rFonts w:ascii="Times New Roman" w:hAnsi="Times New Roman" w:cs="Times New Roman"/>
          <w:sz w:val="28"/>
          <w:szCs w:val="28"/>
        </w:rPr>
        <w:t>Стэнфордском</w:t>
      </w:r>
      <w:proofErr w:type="spellEnd"/>
      <w:r w:rsidR="002D4C8F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 и др. университетах, Массачусетсом технологическом институте) на идею диверсификации образования, которая возможна за счет включенного </w:t>
      </w:r>
      <w:proofErr w:type="gramStart"/>
      <w:r w:rsidR="002D4C8F" w:rsidRPr="004258D7">
        <w:rPr>
          <w:rStyle w:val="FontStyle13"/>
          <w:rFonts w:ascii="Times New Roman" w:hAnsi="Times New Roman" w:cs="Times New Roman"/>
          <w:sz w:val="28"/>
          <w:szCs w:val="28"/>
        </w:rPr>
        <w:t>обучения студента, по</w:t>
      </w:r>
      <w:proofErr w:type="gramEnd"/>
      <w:r w:rsidR="002D4C8F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 крайней мере, в течение полугода в другом ведущем вузе на взаимной основе. Это - не признание собственной слабости. Дело в том, что современные темпы развития производства и возросший темп внедрения </w:t>
      </w:r>
      <w:proofErr w:type="spellStart"/>
      <w:r w:rsidR="002D4C8F" w:rsidRPr="004258D7">
        <w:rPr>
          <w:rStyle w:val="FontStyle13"/>
          <w:rFonts w:ascii="Times New Roman" w:hAnsi="Times New Roman" w:cs="Times New Roman"/>
          <w:sz w:val="28"/>
          <w:szCs w:val="28"/>
        </w:rPr>
        <w:t>инновативных</w:t>
      </w:r>
      <w:proofErr w:type="spellEnd"/>
      <w:r w:rsidR="002D4C8F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 разработок, а также их разнообразие однозначно требуют от системы образования, во-первых, гораздо более высоких темпов включения новых идей и технологий в образование, во-вторых, диверсификации (разнообразия) образовательного процесса. </w:t>
      </w:r>
      <w:proofErr w:type="spellStart"/>
      <w:r w:rsidR="002D4C8F" w:rsidRPr="004258D7">
        <w:rPr>
          <w:rStyle w:val="FontStyle13"/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2D4C8F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 производства, необходимость включ</w:t>
      </w:r>
      <w:r>
        <w:rPr>
          <w:rStyle w:val="FontStyle13"/>
          <w:rFonts w:ascii="Times New Roman" w:hAnsi="Times New Roman" w:cs="Times New Roman"/>
          <w:sz w:val="28"/>
          <w:szCs w:val="28"/>
        </w:rPr>
        <w:t>ения инновационных разработок (</w:t>
      </w:r>
      <w:r w:rsidR="002D4C8F" w:rsidRPr="004258D7">
        <w:rPr>
          <w:rStyle w:val="FontStyle13"/>
          <w:rFonts w:ascii="Times New Roman" w:hAnsi="Times New Roman" w:cs="Times New Roman"/>
          <w:sz w:val="28"/>
          <w:szCs w:val="28"/>
        </w:rPr>
        <w:t>различных, заметим, в разных странах) и необходимость диверсификации подготовки кадров и являются объективной основой создания совместных программ.</w:t>
      </w:r>
    </w:p>
    <w:p w:rsidR="00834304" w:rsidRPr="004258D7" w:rsidRDefault="00872C9F" w:rsidP="006A4F65">
      <w:pPr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D4C8F" w:rsidRPr="004258D7">
        <w:rPr>
          <w:rStyle w:val="FontStyle13"/>
          <w:rFonts w:ascii="Times New Roman" w:hAnsi="Times New Roman" w:cs="Times New Roman"/>
          <w:sz w:val="28"/>
          <w:szCs w:val="28"/>
        </w:rPr>
        <w:t>В условиях усиления процессов глобализации и интеграции на международной арене во всех сферах общественной жизни развитие системы высшего образования также необходимо осуществлять в направлении обеспечения ее сопоставимости (в области применяемых механизмов, критериев и стандартов) с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 зарубежными системами высшего образования. Подобная сопоставимость создаст благоприятную базу для развития совместных образовательных программ, одним из положительных эффектов которых является обогащение существующих образовательных программ инновационными элементами зарубежных образовательных программ.</w:t>
      </w:r>
    </w:p>
    <w:p w:rsidR="00834304" w:rsidRPr="004258D7" w:rsidRDefault="00BC4816" w:rsidP="006A4F65">
      <w:pPr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>Посредством разработки совместных образовательных программ открывается возможность выхода на образовательные рынки других стран (в т.ч. и СНГ), популяризации и экспорта высшего образования за рубежом, а также создания единого европейского рынка труда, что является важным моментом для трудоустройства будущих выпускников и тем самым - для мотивации их выбора [2].</w:t>
      </w:r>
    </w:p>
    <w:p w:rsidR="00834304" w:rsidRPr="004258D7" w:rsidRDefault="00BC4816" w:rsidP="006A4F65">
      <w:pPr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>Образовательные программы считаются совместными, если они отвечают следующим характеристикам:</w:t>
      </w:r>
    </w:p>
    <w:p w:rsidR="00834304" w:rsidRPr="00BC4816" w:rsidRDefault="00834304" w:rsidP="006A4F65">
      <w:pPr>
        <w:pStyle w:val="a7"/>
        <w:numPr>
          <w:ilvl w:val="0"/>
          <w:numId w:val="2"/>
        </w:numPr>
        <w:ind w:left="0"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BC4816">
        <w:rPr>
          <w:rStyle w:val="FontStyle13"/>
          <w:rFonts w:ascii="Times New Roman" w:hAnsi="Times New Roman" w:cs="Times New Roman"/>
          <w:sz w:val="28"/>
          <w:szCs w:val="28"/>
        </w:rPr>
        <w:t>программы создаются и одобряются совместно несколькими вузами;</w:t>
      </w:r>
    </w:p>
    <w:p w:rsidR="00834304" w:rsidRPr="00BC4816" w:rsidRDefault="00834304" w:rsidP="006A4F65">
      <w:pPr>
        <w:pStyle w:val="a7"/>
        <w:numPr>
          <w:ilvl w:val="0"/>
          <w:numId w:val="2"/>
        </w:numPr>
        <w:ind w:left="0"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BC4816">
        <w:rPr>
          <w:rStyle w:val="FontStyle13"/>
          <w:rFonts w:ascii="Times New Roman" w:hAnsi="Times New Roman" w:cs="Times New Roman"/>
          <w:sz w:val="28"/>
          <w:szCs w:val="28"/>
        </w:rPr>
        <w:t xml:space="preserve">студенты из каждого вуза </w:t>
      </w:r>
      <w:proofErr w:type="gramStart"/>
      <w:r w:rsidRPr="00BC4816">
        <w:rPr>
          <w:rStyle w:val="FontStyle13"/>
          <w:rFonts w:ascii="Times New Roman" w:hAnsi="Times New Roman" w:cs="Times New Roman"/>
          <w:sz w:val="28"/>
          <w:szCs w:val="28"/>
        </w:rPr>
        <w:t>проходят часть обучения</w:t>
      </w:r>
      <w:proofErr w:type="gramEnd"/>
      <w:r w:rsidRPr="00BC4816">
        <w:rPr>
          <w:rStyle w:val="FontStyle13"/>
          <w:rFonts w:ascii="Times New Roman" w:hAnsi="Times New Roman" w:cs="Times New Roman"/>
          <w:sz w:val="28"/>
          <w:szCs w:val="28"/>
        </w:rPr>
        <w:t xml:space="preserve"> в других вузах;</w:t>
      </w:r>
    </w:p>
    <w:p w:rsidR="00834304" w:rsidRPr="00BC4816" w:rsidRDefault="00834304" w:rsidP="006A4F65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16">
        <w:rPr>
          <w:rStyle w:val="FontStyle13"/>
          <w:rFonts w:ascii="Times New Roman" w:hAnsi="Times New Roman" w:cs="Times New Roman"/>
          <w:sz w:val="28"/>
          <w:szCs w:val="28"/>
        </w:rPr>
        <w:t>сроки обучения студентов в участвующих вузах сравнимы по длительности;</w:t>
      </w:r>
    </w:p>
    <w:p w:rsidR="00834304" w:rsidRPr="00BC4816" w:rsidRDefault="00834304" w:rsidP="006A4F65">
      <w:pPr>
        <w:pStyle w:val="a7"/>
        <w:numPr>
          <w:ilvl w:val="0"/>
          <w:numId w:val="2"/>
        </w:numPr>
        <w:ind w:left="0"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BC4816">
        <w:rPr>
          <w:rStyle w:val="FontStyle13"/>
          <w:rFonts w:ascii="Times New Roman" w:hAnsi="Times New Roman" w:cs="Times New Roman"/>
          <w:sz w:val="28"/>
          <w:szCs w:val="28"/>
        </w:rPr>
        <w:t>сроки обучения и сданные экзамены в вузах-партнерах признаются полностью и автоматически;</w:t>
      </w:r>
    </w:p>
    <w:p w:rsidR="00834304" w:rsidRPr="00BC7D95" w:rsidRDefault="00834304" w:rsidP="006A4F65">
      <w:pPr>
        <w:pStyle w:val="a7"/>
        <w:numPr>
          <w:ilvl w:val="0"/>
          <w:numId w:val="2"/>
        </w:numPr>
        <w:ind w:left="0"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BC7D95">
        <w:rPr>
          <w:rStyle w:val="FontStyle13"/>
          <w:rFonts w:ascii="Times New Roman" w:hAnsi="Times New Roman" w:cs="Times New Roman"/>
          <w:sz w:val="28"/>
          <w:szCs w:val="28"/>
        </w:rPr>
        <w:t xml:space="preserve">преподаватели каждого вуза также преподают и в других вузах, совместно разрабатывают учебные планы и создают совместные комиссии по </w:t>
      </w:r>
      <w:r w:rsidRPr="00BC7D95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зачислению и экзаменам;</w:t>
      </w:r>
    </w:p>
    <w:p w:rsidR="00834304" w:rsidRPr="00BC7D95" w:rsidRDefault="00834304" w:rsidP="006A4F65">
      <w:pPr>
        <w:pStyle w:val="a7"/>
        <w:numPr>
          <w:ilvl w:val="0"/>
          <w:numId w:val="2"/>
        </w:numPr>
        <w:ind w:left="0"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BC7D95">
        <w:rPr>
          <w:rStyle w:val="FontStyle13"/>
          <w:rFonts w:ascii="Times New Roman" w:hAnsi="Times New Roman" w:cs="Times New Roman"/>
          <w:sz w:val="28"/>
          <w:szCs w:val="28"/>
        </w:rPr>
        <w:t>после завершения полной программы студенты либо получают государственные степени каждого из участвующих вузов, либо степень (в реальности это обычно неофициальный «сертификат» или «диплом»), присуждаемую совместно.</w:t>
      </w:r>
    </w:p>
    <w:p w:rsidR="00FE01B6" w:rsidRDefault="00FE01B6" w:rsidP="006A4F65">
      <w:pPr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>Привлекательность программ двойного диплома для студентов подтверждает опыт нашего университета. Карагандинский экономический университет сотруд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ничает с ведущими учебными заведениями мира и ежегодно расширяет линейку международных образовательных продуктов. </w:t>
      </w:r>
    </w:p>
    <w:p w:rsidR="00834304" w:rsidRPr="004258D7" w:rsidRDefault="00834304" w:rsidP="006A4F65">
      <w:pPr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258D7">
        <w:rPr>
          <w:rStyle w:val="FontStyle13"/>
          <w:rFonts w:ascii="Times New Roman" w:hAnsi="Times New Roman" w:cs="Times New Roman"/>
          <w:sz w:val="28"/>
          <w:szCs w:val="28"/>
        </w:rPr>
        <w:t>В настоящее время в нашем вузе реализуется 3 магистерских программы двойного диплома и 2 бакалаврских, каждая из которых обладает собственными уникальными особенностями и конкурентными преимуществами</w:t>
      </w:r>
      <w:proofErr w:type="gramStart"/>
      <w:r w:rsidRPr="004258D7">
        <w:rPr>
          <w:rStyle w:val="FontStyle13"/>
          <w:rFonts w:ascii="Times New Roman" w:hAnsi="Times New Roman" w:cs="Times New Roman"/>
          <w:sz w:val="28"/>
          <w:szCs w:val="28"/>
        </w:rPr>
        <w:t>.</w:t>
      </w:r>
      <w:proofErr w:type="gramEnd"/>
      <w:r w:rsidR="00FE01B6"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4258D7">
        <w:rPr>
          <w:rStyle w:val="FontStyle13"/>
          <w:rFonts w:ascii="Times New Roman" w:hAnsi="Times New Roman" w:cs="Times New Roman"/>
          <w:sz w:val="28"/>
          <w:szCs w:val="28"/>
        </w:rPr>
        <w:t>о</w:t>
      </w:r>
      <w:proofErr w:type="gramEnd"/>
      <w:r w:rsidRPr="004258D7">
        <w:rPr>
          <w:rStyle w:val="FontStyle13"/>
          <w:rFonts w:ascii="Times New Roman" w:hAnsi="Times New Roman" w:cs="Times New Roman"/>
          <w:sz w:val="28"/>
          <w:szCs w:val="28"/>
        </w:rPr>
        <w:t>бучающихся по совместной программе «Стратегический менеджмент» с выдачей диплома Российского Университета Дружбы Народов. В период с 2012 по 2015 гг. был осуществлен выпуск 31 магистра по специальности «Стратегический менеджмент».</w:t>
      </w:r>
    </w:p>
    <w:p w:rsidR="00834304" w:rsidRPr="004258D7" w:rsidRDefault="00FE01B6" w:rsidP="006A4F65">
      <w:pPr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В рамках партнерского проекта КЭУК и Университета ИСМА (Латвия) начата совместная подготовка по программам двойных дипломов студентов </w:t>
      </w:r>
      <w:proofErr w:type="spellStart"/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. В феврале 2016 года студенты 2 курса КЭУ специальностей «Мировая экономика» и «Туризм» направлены для обучения в ИСМА для изучения латвийского цикла дисциплин в рамках совместной </w:t>
      </w:r>
      <w:proofErr w:type="spellStart"/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>двухдипломной</w:t>
      </w:r>
      <w:proofErr w:type="spellEnd"/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34304" w:rsidRPr="004258D7" w:rsidRDefault="00414F10" w:rsidP="006A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>Динамично развивающимся партнерским проектом КЭУК является сотрудничество с Университетом ИСМА. Университеты осуществляют подготовку студентов 3 уровней по родственным направлениям экономики, туризма, информационных систем. В рамках договора о сотрудничестве между КЭУК и ИСМА от 03.11.2015 г. начата совместная подготовка студентов по программам двойных дипломов.</w:t>
      </w:r>
    </w:p>
    <w:p w:rsidR="00834304" w:rsidRPr="004258D7" w:rsidRDefault="00327407" w:rsidP="006A4F65">
      <w:pPr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gramStart"/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 генерального рейтинга Независимого казахстанского агентства по обеспечению качества в образовании (НКАОКО), Карагандинский экономический университет (КЭУК) занимает 2 место среди гуманитарно-экономических вузов Казахстана. Данный результат обусловлен тем, что КЭУК проводит активную политику интернационализации и интеграции в мировое образовательное пространство, в том числе в рамках реализации совместных образовательных программ.</w:t>
      </w:r>
    </w:p>
    <w:p w:rsidR="00834304" w:rsidRPr="004258D7" w:rsidRDefault="00BD61C8" w:rsidP="006A4F65">
      <w:pPr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>Приоритетами деятельности является также организация программ двойных дипломов и совместных образовательных программ - актуальных направлений в мировом образовании.</w:t>
      </w:r>
    </w:p>
    <w:p w:rsidR="00834304" w:rsidRPr="004258D7" w:rsidRDefault="00BD61C8" w:rsidP="006A4F65">
      <w:pPr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Наш университет готовит магистров 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IT</w:t>
      </w:r>
      <w:r w:rsidR="00834304" w:rsidRPr="004258D7">
        <w:rPr>
          <w:rStyle w:val="FontStyle13"/>
          <w:rFonts w:ascii="Times New Roman" w:hAnsi="Times New Roman" w:cs="Times New Roman"/>
          <w:noProof/>
          <w:sz w:val="28"/>
          <w:szCs w:val="28"/>
        </w:rPr>
        <w:t xml:space="preserve">-технологий 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>и Экономики по программам двойного диплома в рамках Сетевого Университета ШОС совместно с Астраханским государственным университетом, Новосибирским государственным университетом, Санкт-Петербургским университетом информационных технологий механики и оптики, Белгородским государственным национальным исследовательским университетом.</w:t>
      </w:r>
    </w:p>
    <w:p w:rsidR="00155872" w:rsidRDefault="00BD61C8" w:rsidP="006A4F65">
      <w:pPr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С 2008 года Карагандинским экономическим университетом 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совместно с Российским университетом дружбы народов осуществляется подготовка магистрантов</w:t>
      </w:r>
      <w:r w:rsidR="00155872"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34304" w:rsidRPr="00155872" w:rsidRDefault="00155872" w:rsidP="006A4F65">
      <w:pPr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>В феврале 2016 года первые студенты 2 курса КЭУК специальностей «Мировая экономика» и «Туризм» направлены для обучения в ИСМА для изучения латвийского цикла дисциплин в рамках совместной программы. Начало сотрудничества по программам двойных дипломов позволило отработать каналы связи университетов, распределение участков ответственности, механизм получения визы, страхования, проживания участников мобильности, а также процедуру отбора студентов и признание кредитов.</w:t>
      </w:r>
    </w:p>
    <w:p w:rsidR="00834304" w:rsidRPr="004258D7" w:rsidRDefault="00155872" w:rsidP="006A4F65">
      <w:pPr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>Ожидаемым воздействием на участников проекта является дальнейшее интегрирование в бизнес</w:t>
      </w:r>
      <w:r w:rsidR="008879F9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8879F9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структуры выпускников по направлениям «Мировая экономика», «Туризм», являющимися также и актуальными для Латвии и для Казахстана отраслями внешнеэкономической деятельности. В процессе мобильности студенты не только изучат учебные курсы, но и получат навыки погружения в культурную среду Латвии и Казахстана, что особенно необходимо как студентам направлений </w:t>
      </w:r>
      <w:r w:rsidR="006A4F65">
        <w:rPr>
          <w:rStyle w:val="FontStyle13"/>
          <w:rFonts w:ascii="Times New Roman" w:hAnsi="Times New Roman" w:cs="Times New Roman"/>
          <w:sz w:val="28"/>
          <w:szCs w:val="28"/>
        </w:rPr>
        <w:t>«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>Туризм</w:t>
      </w:r>
      <w:r w:rsidR="006A4F65">
        <w:rPr>
          <w:rStyle w:val="FontStyle13"/>
          <w:rFonts w:ascii="Times New Roman" w:hAnsi="Times New Roman" w:cs="Times New Roman"/>
          <w:sz w:val="28"/>
          <w:szCs w:val="28"/>
        </w:rPr>
        <w:t>»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 и </w:t>
      </w:r>
      <w:r w:rsidR="006A4F65">
        <w:rPr>
          <w:rStyle w:val="FontStyle13"/>
          <w:rFonts w:ascii="Times New Roman" w:hAnsi="Times New Roman" w:cs="Times New Roman"/>
          <w:sz w:val="28"/>
          <w:szCs w:val="28"/>
        </w:rPr>
        <w:t>«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>Мировая экономика</w:t>
      </w:r>
      <w:r w:rsidR="006A4F65">
        <w:rPr>
          <w:rStyle w:val="FontStyle13"/>
          <w:rFonts w:ascii="Times New Roman" w:hAnsi="Times New Roman" w:cs="Times New Roman"/>
          <w:sz w:val="28"/>
          <w:szCs w:val="28"/>
        </w:rPr>
        <w:t>»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8879F9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>так и преподавателям данного блока дисциплин.</w:t>
      </w:r>
    </w:p>
    <w:p w:rsidR="00834304" w:rsidRPr="004258D7" w:rsidRDefault="003B7A3C" w:rsidP="006A4F65">
      <w:pPr>
        <w:ind w:firstLine="709"/>
        <w:jc w:val="both"/>
        <w:rPr>
          <w:rStyle w:val="FontStyle14"/>
          <w:rFonts w:ascii="Times New Roman" w:hAnsi="Times New Roman" w:cs="Times New Roman"/>
          <w:position w:val="-8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>Оригинальностью внедряемой совместной образова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softHyphen/>
        <w:t>тельной программы является ее конфигурация в формате «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double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degree</w:t>
      </w:r>
      <w:r w:rsidR="00834304" w:rsidRPr="004258D7">
        <w:rPr>
          <w:rStyle w:val="FontStyle13"/>
          <w:rFonts w:ascii="Times New Roman" w:hAnsi="Times New Roman" w:cs="Times New Roman"/>
          <w:sz w:val="28"/>
          <w:szCs w:val="28"/>
        </w:rPr>
        <w:t>», что позволяет студентам по завершению программы получить 2 диплома по разным специальностям. Например, в данном конкретном случае, бакалавр Туризма и бакалавр по Управлению предпринимательской деятельностью</w:t>
      </w:r>
      <w:r w:rsidR="006A4F65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834304" w:rsidRPr="004258D7">
        <w:rPr>
          <w:rStyle w:val="FontStyle14"/>
          <w:rFonts w:ascii="Times New Roman" w:hAnsi="Times New Roman" w:cs="Times New Roman"/>
          <w:position w:val="-8"/>
          <w:sz w:val="28"/>
          <w:szCs w:val="28"/>
        </w:rPr>
        <w:t xml:space="preserve"> </w:t>
      </w:r>
    </w:p>
    <w:p w:rsidR="002D4C8F" w:rsidRPr="004258D7" w:rsidRDefault="002D4C8F" w:rsidP="004258D7">
      <w:pPr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</w:p>
    <w:p w:rsidR="002D4C8F" w:rsidRPr="004258D7" w:rsidRDefault="002D4C8F" w:rsidP="004258D7">
      <w:pPr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</w:p>
    <w:p w:rsidR="007627DA" w:rsidRPr="004258D7" w:rsidRDefault="007627DA" w:rsidP="004258D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0BB7" w:rsidRPr="004258D7" w:rsidRDefault="00170BB7" w:rsidP="004258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0BB7" w:rsidRPr="004258D7" w:rsidSect="00170BB7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B2" w:rsidRDefault="001D2CB2" w:rsidP="007627DA">
      <w:r>
        <w:separator/>
      </w:r>
    </w:p>
  </w:endnote>
  <w:endnote w:type="continuationSeparator" w:id="0">
    <w:p w:rsidR="001D2CB2" w:rsidRDefault="001D2CB2" w:rsidP="00762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B2" w:rsidRDefault="001D2CB2" w:rsidP="007627DA">
      <w:r>
        <w:separator/>
      </w:r>
    </w:p>
  </w:footnote>
  <w:footnote w:type="continuationSeparator" w:id="0">
    <w:p w:rsidR="001D2CB2" w:rsidRDefault="001D2CB2" w:rsidP="00762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17" w:rsidRDefault="006D0616">
    <w:pPr>
      <w:pStyle w:val="Style1"/>
      <w:widowControl/>
      <w:shd w:val="clear" w:color="auto" w:fill="000000"/>
      <w:ind w:left="-2620" w:right="499"/>
      <w:jc w:val="right"/>
      <w:rPr>
        <w:rStyle w:val="FontStyle17"/>
      </w:rPr>
    </w:pPr>
    <w:r>
      <w:rPr>
        <w:rStyle w:val="FontStyle17"/>
        <w:noProof/>
      </w:rPr>
      <w:t xml:space="preserve">ЖОҒАРЫ МЕКТЕП </w:t>
    </w:r>
    <w:r>
      <w:rPr>
        <w:rStyle w:val="FontStyle17"/>
      </w:rPr>
      <w:t>• ВЫСШАЯ ШКОЛА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5E3B3C"/>
    <w:lvl w:ilvl="0">
      <w:numFmt w:val="bullet"/>
      <w:lvlText w:val="*"/>
      <w:lvlJc w:val="left"/>
    </w:lvl>
  </w:abstractNum>
  <w:abstractNum w:abstractNumId="1">
    <w:nsid w:val="1CF3547C"/>
    <w:multiLevelType w:val="hybridMultilevel"/>
    <w:tmpl w:val="4DBA3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35"/>
        <w:lvlJc w:val="left"/>
        <w:rPr>
          <w:rFonts w:ascii="Franklin Gothic Medium" w:hAnsi="Franklin Gothic Medium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B3"/>
    <w:rsid w:val="000C7803"/>
    <w:rsid w:val="00121D7A"/>
    <w:rsid w:val="00155872"/>
    <w:rsid w:val="00167398"/>
    <w:rsid w:val="00170BB7"/>
    <w:rsid w:val="00194928"/>
    <w:rsid w:val="001D2CB2"/>
    <w:rsid w:val="00214B3E"/>
    <w:rsid w:val="00274EB3"/>
    <w:rsid w:val="00297E5A"/>
    <w:rsid w:val="002D4C8F"/>
    <w:rsid w:val="00327407"/>
    <w:rsid w:val="003B7A3C"/>
    <w:rsid w:val="00414F10"/>
    <w:rsid w:val="004258D7"/>
    <w:rsid w:val="0061158F"/>
    <w:rsid w:val="00616E85"/>
    <w:rsid w:val="006A4F65"/>
    <w:rsid w:val="006D0616"/>
    <w:rsid w:val="007627DA"/>
    <w:rsid w:val="007A23D6"/>
    <w:rsid w:val="00834304"/>
    <w:rsid w:val="00872C9F"/>
    <w:rsid w:val="008879F9"/>
    <w:rsid w:val="00937FA1"/>
    <w:rsid w:val="009B5A8F"/>
    <w:rsid w:val="00B147F6"/>
    <w:rsid w:val="00B33368"/>
    <w:rsid w:val="00BC4816"/>
    <w:rsid w:val="00BC7D95"/>
    <w:rsid w:val="00BD61C8"/>
    <w:rsid w:val="00D246CB"/>
    <w:rsid w:val="00E97650"/>
    <w:rsid w:val="00F67E35"/>
    <w:rsid w:val="00FE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74EB3"/>
    <w:pPr>
      <w:spacing w:line="456" w:lineRule="exact"/>
      <w:jc w:val="both"/>
    </w:pPr>
  </w:style>
  <w:style w:type="paragraph" w:customStyle="1" w:styleId="Style1">
    <w:name w:val="Style1"/>
    <w:basedOn w:val="a"/>
    <w:uiPriority w:val="99"/>
    <w:rsid w:val="007627DA"/>
  </w:style>
  <w:style w:type="paragraph" w:customStyle="1" w:styleId="Style8">
    <w:name w:val="Style8"/>
    <w:basedOn w:val="a"/>
    <w:uiPriority w:val="99"/>
    <w:rsid w:val="007627DA"/>
  </w:style>
  <w:style w:type="character" w:customStyle="1" w:styleId="FontStyle14">
    <w:name w:val="Font Style14"/>
    <w:basedOn w:val="a0"/>
    <w:uiPriority w:val="99"/>
    <w:rsid w:val="007627DA"/>
    <w:rPr>
      <w:rFonts w:ascii="Arial Narrow" w:hAnsi="Arial Narrow" w:cs="Arial Narrow"/>
      <w:sz w:val="34"/>
      <w:szCs w:val="34"/>
    </w:rPr>
  </w:style>
  <w:style w:type="character" w:customStyle="1" w:styleId="FontStyle16">
    <w:name w:val="Font Style16"/>
    <w:basedOn w:val="a0"/>
    <w:uiPriority w:val="99"/>
    <w:rsid w:val="007627DA"/>
    <w:rPr>
      <w:rFonts w:ascii="Franklin Gothic Medium" w:hAnsi="Franklin Gothic Medium" w:cs="Franklin Gothic Medium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7627DA"/>
    <w:rPr>
      <w:rFonts w:ascii="Arial" w:hAnsi="Arial" w:cs="Arial"/>
      <w:i/>
      <w:i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62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7DA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7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7D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4C8F"/>
    <w:rPr>
      <w:rFonts w:ascii="Segoe UI" w:hAnsi="Segoe UI" w:cs="Segoe UI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2D4C8F"/>
    <w:pPr>
      <w:spacing w:line="215" w:lineRule="exact"/>
      <w:jc w:val="both"/>
    </w:pPr>
  </w:style>
  <w:style w:type="paragraph" w:customStyle="1" w:styleId="Style5">
    <w:name w:val="Style5"/>
    <w:basedOn w:val="a"/>
    <w:uiPriority w:val="99"/>
    <w:rsid w:val="002D4C8F"/>
    <w:pPr>
      <w:spacing w:line="215" w:lineRule="exact"/>
      <w:ind w:firstLine="302"/>
      <w:jc w:val="both"/>
    </w:pPr>
  </w:style>
  <w:style w:type="character" w:customStyle="1" w:styleId="FontStyle13">
    <w:name w:val="Font Style13"/>
    <w:basedOn w:val="a0"/>
    <w:uiPriority w:val="99"/>
    <w:rsid w:val="002D4C8F"/>
    <w:rPr>
      <w:rFonts w:ascii="Franklin Gothic Medium" w:hAnsi="Franklin Gothic Medium" w:cs="Franklin Gothic Medium"/>
      <w:sz w:val="16"/>
      <w:szCs w:val="16"/>
    </w:rPr>
  </w:style>
  <w:style w:type="paragraph" w:customStyle="1" w:styleId="Style6">
    <w:name w:val="Style6"/>
    <w:basedOn w:val="a"/>
    <w:uiPriority w:val="99"/>
    <w:rsid w:val="00834304"/>
    <w:pPr>
      <w:spacing w:line="216" w:lineRule="exact"/>
      <w:ind w:firstLine="182"/>
      <w:jc w:val="both"/>
    </w:pPr>
  </w:style>
  <w:style w:type="paragraph" w:styleId="a7">
    <w:name w:val="List Paragraph"/>
    <w:basedOn w:val="a"/>
    <w:uiPriority w:val="34"/>
    <w:qFormat/>
    <w:rsid w:val="00BC4816"/>
    <w:pPr>
      <w:ind w:left="720"/>
      <w:contextualSpacing/>
    </w:pPr>
  </w:style>
  <w:style w:type="paragraph" w:styleId="a8">
    <w:name w:val="No Spacing"/>
    <w:uiPriority w:val="1"/>
    <w:qFormat/>
    <w:rsid w:val="00F67E3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27</cp:revision>
  <dcterms:created xsi:type="dcterms:W3CDTF">2016-06-15T10:27:00Z</dcterms:created>
  <dcterms:modified xsi:type="dcterms:W3CDTF">2016-06-17T08:59:00Z</dcterms:modified>
</cp:coreProperties>
</file>